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6762" w14:textId="165656E7" w:rsidR="00E04999" w:rsidRDefault="00E04999" w:rsidP="00816060">
      <w:pPr>
        <w:spacing w:before="0"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AFB847D" wp14:editId="137BFAEF">
            <wp:extent cx="55245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E860" w14:textId="77777777" w:rsidR="00E04999" w:rsidRDefault="00E04999" w:rsidP="00E04999">
      <w:pPr>
        <w:spacing w:before="0" w:after="0" w:line="240" w:lineRule="auto"/>
        <w:jc w:val="center"/>
        <w:rPr>
          <w:b/>
        </w:rPr>
      </w:pPr>
    </w:p>
    <w:p w14:paraId="2B47998C" w14:textId="77777777" w:rsidR="00E04999" w:rsidRDefault="00E04999" w:rsidP="00E04999">
      <w:pPr>
        <w:spacing w:before="0" w:after="0" w:line="240" w:lineRule="auto"/>
        <w:jc w:val="center"/>
        <w:rPr>
          <w:b/>
        </w:rPr>
      </w:pPr>
      <w:r>
        <w:rPr>
          <w:b/>
        </w:rPr>
        <w:t xml:space="preserve">St Augustine’s CE Primary school                        </w:t>
      </w:r>
    </w:p>
    <w:p w14:paraId="74DA4E46" w14:textId="77777777" w:rsidR="00E04999" w:rsidRDefault="00E04999" w:rsidP="00E04999">
      <w:pPr>
        <w:spacing w:before="0" w:after="0" w:line="240" w:lineRule="auto"/>
        <w:jc w:val="center"/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</w:t>
      </w:r>
    </w:p>
    <w:p w14:paraId="75F9B908" w14:textId="4663E4E2" w:rsidR="00E04999" w:rsidRDefault="00E04999" w:rsidP="00E04999">
      <w:pPr>
        <w:spacing w:before="0" w:after="0" w:line="240" w:lineRule="auto"/>
        <w:jc w:val="center"/>
      </w:pPr>
      <w:r>
        <w:rPr>
          <w:b/>
        </w:rPr>
        <w:t>Nursery Newsletter</w:t>
      </w:r>
    </w:p>
    <w:p w14:paraId="083C4D70" w14:textId="77777777" w:rsidR="00E04999" w:rsidRDefault="00E04999" w:rsidP="00E04999">
      <w:pPr>
        <w:spacing w:before="0" w:after="0" w:line="240" w:lineRule="auto"/>
        <w:rPr>
          <w:b/>
        </w:rPr>
      </w:pPr>
    </w:p>
    <w:p w14:paraId="0C7379F6" w14:textId="2CB94BF9" w:rsidR="00E04999" w:rsidRDefault="00EA0147" w:rsidP="00E04999">
      <w:pPr>
        <w:spacing w:before="0" w:after="0" w:line="240" w:lineRule="auto"/>
        <w:jc w:val="center"/>
      </w:pPr>
      <w:r>
        <w:rPr>
          <w:b/>
        </w:rPr>
        <w:t>Spring 1</w:t>
      </w:r>
    </w:p>
    <w:p w14:paraId="451A95A7" w14:textId="77777777" w:rsidR="00E04999" w:rsidRDefault="00E04999" w:rsidP="00E04999">
      <w:pPr>
        <w:spacing w:before="0" w:after="0" w:line="240" w:lineRule="auto"/>
      </w:pPr>
      <w:r>
        <w:rPr>
          <w:b/>
          <w:sz w:val="24"/>
          <w:szCs w:val="24"/>
        </w:rPr>
        <w:t xml:space="preserve">                        </w:t>
      </w:r>
    </w:p>
    <w:p w14:paraId="611B00EA" w14:textId="53F53912" w:rsidR="008C04A7" w:rsidRDefault="00D0248D" w:rsidP="00933E23">
      <w:pPr>
        <w:spacing w:before="0" w:after="0" w:line="240" w:lineRule="auto"/>
      </w:pPr>
      <w:r>
        <w:rPr>
          <w:b/>
          <w:sz w:val="24"/>
          <w:szCs w:val="24"/>
        </w:rPr>
        <w:t xml:space="preserve">                        </w:t>
      </w:r>
    </w:p>
    <w:p w14:paraId="019B3A1D" w14:textId="6F7B2BC7" w:rsidR="00AD3B70" w:rsidRDefault="00AD3B70" w:rsidP="00933E23">
      <w:pPr>
        <w:spacing w:before="0" w:after="0" w:line="240" w:lineRule="auto"/>
      </w:pPr>
      <w:r>
        <w:t xml:space="preserve">Happy New Year everyone! It’s great to have you all back. </w:t>
      </w:r>
    </w:p>
    <w:p w14:paraId="44817E7F" w14:textId="77777777" w:rsidR="00E04999" w:rsidRDefault="00E04999" w:rsidP="00E04999">
      <w:pPr>
        <w:spacing w:before="0" w:after="0" w:line="240" w:lineRule="auto"/>
      </w:pPr>
    </w:p>
    <w:p w14:paraId="1CCD999F" w14:textId="37719328" w:rsidR="00886707" w:rsidRPr="00B52CF4" w:rsidRDefault="008C04A7" w:rsidP="00933E23">
      <w:pPr>
        <w:spacing w:before="0" w:after="0" w:line="240" w:lineRule="auto"/>
        <w:rPr>
          <w:b/>
        </w:rPr>
      </w:pPr>
      <w:r w:rsidRPr="00B52CF4">
        <w:rPr>
          <w:b/>
        </w:rPr>
        <w:t>Topic</w:t>
      </w:r>
    </w:p>
    <w:p w14:paraId="60032A3F" w14:textId="4D5E75E6" w:rsidR="00AD3B70" w:rsidRDefault="007C1518" w:rsidP="00933E23">
      <w:pPr>
        <w:tabs>
          <w:tab w:val="num" w:pos="180"/>
        </w:tabs>
        <w:spacing w:before="0" w:after="0" w:line="240" w:lineRule="auto"/>
      </w:pPr>
      <w:r w:rsidRPr="00BE0E56">
        <w:t>O</w:t>
      </w:r>
      <w:r w:rsidR="0000674D">
        <w:t xml:space="preserve">ur topic this term is </w:t>
      </w:r>
      <w:r w:rsidR="00EA0147">
        <w:t xml:space="preserve">Traditional </w:t>
      </w:r>
      <w:r w:rsidR="00F70B9B">
        <w:t>T</w:t>
      </w:r>
      <w:r w:rsidR="00EA0147">
        <w:t>ales</w:t>
      </w:r>
      <w:r w:rsidR="00AD2159">
        <w:t xml:space="preserve">. </w:t>
      </w:r>
      <w:r w:rsidR="00AD3B70">
        <w:t xml:space="preserve">We will be reading a wide range of books, starting with ‘Goldilocks and the Three Bears’, followed by ‘The Three Little Pigs, The Billy Goats Gruff’ and many more. We </w:t>
      </w:r>
      <w:r w:rsidR="00C53A1D">
        <w:t xml:space="preserve">will </w:t>
      </w:r>
      <w:r w:rsidR="00AD3B70">
        <w:t>be learning about how stories are structured with a beginning, ‘</w:t>
      </w:r>
      <w:r w:rsidR="00AD3B70" w:rsidRPr="00AD3B70">
        <w:rPr>
          <w:i/>
          <w:iCs/>
        </w:rPr>
        <w:t>Once upon a time…A long time ago…etc’</w:t>
      </w:r>
      <w:r w:rsidR="00AD3B70">
        <w:t xml:space="preserve">, </w:t>
      </w:r>
      <w:r w:rsidR="00C53A1D">
        <w:t>a</w:t>
      </w:r>
      <w:r w:rsidR="00AD3B70">
        <w:t xml:space="preserve"> middle, </w:t>
      </w:r>
      <w:r w:rsidR="00AD3B70" w:rsidRPr="00AD3B70">
        <w:rPr>
          <w:i/>
          <w:iCs/>
        </w:rPr>
        <w:t>the main part of the story</w:t>
      </w:r>
      <w:r w:rsidR="00AD3B70">
        <w:t xml:space="preserve">, and how stories finish, </w:t>
      </w:r>
      <w:r w:rsidR="00AD3B70" w:rsidRPr="00AD3B70">
        <w:rPr>
          <w:i/>
          <w:iCs/>
        </w:rPr>
        <w:t>‘the end’</w:t>
      </w:r>
      <w:r w:rsidR="00AD3B70">
        <w:t xml:space="preserve">. We will be learning repeated refrains, </w:t>
      </w:r>
      <w:r w:rsidR="00AD3B70" w:rsidRPr="00AD3B70">
        <w:rPr>
          <w:i/>
          <w:iCs/>
        </w:rPr>
        <w:t xml:space="preserve">‘Who’s been sitting in my chair…I will huff and puff and blow your house down, etc’. </w:t>
      </w:r>
      <w:r w:rsidR="00ED785C">
        <w:t xml:space="preserve">When sharing stories at home, please encourage your child to help retell stories. </w:t>
      </w:r>
    </w:p>
    <w:p w14:paraId="4F84EFB3" w14:textId="77777777" w:rsidR="00AD3B70" w:rsidRDefault="00AD3B70" w:rsidP="00933E23">
      <w:pPr>
        <w:tabs>
          <w:tab w:val="num" w:pos="180"/>
        </w:tabs>
        <w:spacing w:before="0" w:after="0" w:line="240" w:lineRule="auto"/>
      </w:pPr>
    </w:p>
    <w:p w14:paraId="749B813D" w14:textId="037ACEB5" w:rsidR="00886707" w:rsidRDefault="00AD2159" w:rsidP="00AD2159">
      <w:pPr>
        <w:spacing w:before="0" w:after="0" w:line="240" w:lineRule="auto"/>
        <w:rPr>
          <w:b/>
        </w:rPr>
      </w:pPr>
      <w:r>
        <w:rPr>
          <w:b/>
        </w:rPr>
        <w:t>Communication, Language and Literacy</w:t>
      </w:r>
    </w:p>
    <w:p w14:paraId="6FA34059" w14:textId="631FD0A1" w:rsidR="00AD2159" w:rsidRDefault="00AD2159" w:rsidP="00AD2159">
      <w:pPr>
        <w:spacing w:before="0" w:after="0" w:line="240" w:lineRule="auto"/>
      </w:pPr>
      <w:r>
        <w:t>We will be int</w:t>
      </w:r>
      <w:r w:rsidR="00E729C5">
        <w:t xml:space="preserve">roducing some </w:t>
      </w:r>
      <w:r w:rsidR="00ED785C">
        <w:t xml:space="preserve">new </w:t>
      </w:r>
      <w:r w:rsidR="00E729C5">
        <w:t>Phonics Phase 1 activities from the ‘Letters and Sounds’ scheme</w:t>
      </w:r>
      <w:r w:rsidR="00ED785C">
        <w:t xml:space="preserve">, </w:t>
      </w:r>
      <w:r w:rsidR="00E729C5">
        <w:t xml:space="preserve">exploring </w:t>
      </w:r>
      <w:r w:rsidR="00ED785C">
        <w:t xml:space="preserve">and differentiating </w:t>
      </w:r>
      <w:r w:rsidR="00E729C5">
        <w:t>sound</w:t>
      </w:r>
      <w:r w:rsidR="000E3E7F">
        <w:t>s</w:t>
      </w:r>
      <w:r w:rsidR="00595043">
        <w:t>.</w:t>
      </w:r>
      <w:r w:rsidR="00E729C5">
        <w:t xml:space="preserve"> </w:t>
      </w:r>
      <w:r w:rsidR="00ED785C">
        <w:t>This ter</w:t>
      </w:r>
      <w:r w:rsidR="00AA3429">
        <w:t>m</w:t>
      </w:r>
      <w:r w:rsidR="00ED785C">
        <w:t xml:space="preserve"> </w:t>
      </w:r>
      <w:r w:rsidR="00EA0147">
        <w:t xml:space="preserve">the children will be learning about rhyme, alliteration </w:t>
      </w:r>
      <w:r w:rsidR="00C82643">
        <w:t>and sound discrimination</w:t>
      </w:r>
      <w:r w:rsidR="00B1156D">
        <w:t xml:space="preserve">. We </w:t>
      </w:r>
      <w:r w:rsidR="00ED785C">
        <w:t xml:space="preserve">ask for your support in finding ways to make up </w:t>
      </w:r>
      <w:r w:rsidR="007A7EFF">
        <w:t>silly</w:t>
      </w:r>
      <w:r w:rsidR="00ED785C">
        <w:t xml:space="preserve"> </w:t>
      </w:r>
      <w:r w:rsidR="007A7EFF">
        <w:t>rhyme</w:t>
      </w:r>
      <w:r w:rsidR="00BE5556">
        <w:t>s/alliteration</w:t>
      </w:r>
      <w:r w:rsidR="007A7EFF">
        <w:t>s</w:t>
      </w:r>
      <w:r w:rsidR="00ED785C">
        <w:t xml:space="preserve">, i.e., </w:t>
      </w:r>
      <w:r w:rsidR="00ED785C" w:rsidRPr="007A7EFF">
        <w:rPr>
          <w:i/>
          <w:iCs/>
        </w:rPr>
        <w:t xml:space="preserve">‘Peter picked a </w:t>
      </w:r>
      <w:r w:rsidR="007A7EFF" w:rsidRPr="007A7EFF">
        <w:rPr>
          <w:i/>
          <w:iCs/>
        </w:rPr>
        <w:t>pickled</w:t>
      </w:r>
      <w:r w:rsidR="00ED785C" w:rsidRPr="007A7EFF">
        <w:rPr>
          <w:i/>
          <w:iCs/>
        </w:rPr>
        <w:t xml:space="preserve"> pepper…She sells sea shells on the sea shore’</w:t>
      </w:r>
      <w:r w:rsidR="00ED785C">
        <w:t xml:space="preserve">. You can have fun with names i.e., </w:t>
      </w:r>
      <w:r w:rsidR="00ED785C" w:rsidRPr="007A7EFF">
        <w:rPr>
          <w:i/>
          <w:iCs/>
        </w:rPr>
        <w:t>‘silly Sally said so</w:t>
      </w:r>
      <w:r w:rsidR="007A7EFF">
        <w:rPr>
          <w:i/>
          <w:iCs/>
        </w:rPr>
        <w:t>…Annie ate an apple</w:t>
      </w:r>
      <w:r w:rsidR="00ED785C" w:rsidRPr="007A7EFF">
        <w:rPr>
          <w:i/>
          <w:iCs/>
        </w:rPr>
        <w:t>’</w:t>
      </w:r>
      <w:r w:rsidR="00ED785C">
        <w:t>. Rhym</w:t>
      </w:r>
      <w:r w:rsidR="00BE5556">
        <w:t>e and alliteration</w:t>
      </w:r>
      <w:r w:rsidR="00ED785C">
        <w:t xml:space="preserve"> skills </w:t>
      </w:r>
      <w:r w:rsidR="007A7EFF">
        <w:t xml:space="preserve">support children’s </w:t>
      </w:r>
      <w:r w:rsidR="00CF2DCC">
        <w:t>journey to</w:t>
      </w:r>
      <w:r w:rsidR="002678F4">
        <w:t xml:space="preserve"> reading and writing</w:t>
      </w:r>
      <w:r w:rsidR="00595043">
        <w:t>.</w:t>
      </w:r>
      <w:r w:rsidR="002678F4">
        <w:t xml:space="preserve"> </w:t>
      </w:r>
    </w:p>
    <w:p w14:paraId="611B00F6" w14:textId="2E404EDA" w:rsidR="00C95703" w:rsidRPr="00B52CF4" w:rsidRDefault="00C95703" w:rsidP="00933E23">
      <w:pPr>
        <w:spacing w:before="0" w:after="0" w:line="240" w:lineRule="auto"/>
        <w:rPr>
          <w:b/>
        </w:rPr>
      </w:pPr>
    </w:p>
    <w:p w14:paraId="565A63F6" w14:textId="3AE9CE89" w:rsidR="00886707" w:rsidRDefault="0000674D" w:rsidP="002678F4">
      <w:pPr>
        <w:spacing w:before="0" w:after="0" w:line="240" w:lineRule="auto"/>
        <w:rPr>
          <w:b/>
        </w:rPr>
      </w:pPr>
      <w:r>
        <w:rPr>
          <w:b/>
        </w:rPr>
        <w:t>Mathematics</w:t>
      </w:r>
    </w:p>
    <w:p w14:paraId="36A5342A" w14:textId="7ACEF34A" w:rsidR="00202B77" w:rsidRPr="00202B77" w:rsidRDefault="00202B77" w:rsidP="002678F4">
      <w:pPr>
        <w:spacing w:before="0" w:after="0" w:line="240" w:lineRule="auto"/>
        <w:rPr>
          <w:bCs/>
        </w:rPr>
      </w:pPr>
    </w:p>
    <w:p w14:paraId="79DA0AC7" w14:textId="20D350F0" w:rsidR="00202B77" w:rsidRDefault="00202B77" w:rsidP="00EA0147">
      <w:pPr>
        <w:spacing w:before="0" w:after="0" w:line="240" w:lineRule="auto"/>
        <w:rPr>
          <w:noProof/>
        </w:rPr>
      </w:pPr>
      <w:r w:rsidRPr="00202B77">
        <w:rPr>
          <w:bCs/>
        </w:rPr>
        <w:t xml:space="preserve">During this term we will </w:t>
      </w:r>
      <w:r w:rsidR="00F062ED">
        <w:rPr>
          <w:bCs/>
        </w:rPr>
        <w:t>continue to focus on</w:t>
      </w:r>
      <w:r w:rsidRPr="00202B77">
        <w:rPr>
          <w:bCs/>
        </w:rPr>
        <w:t xml:space="preserve"> counting objects/actions with one-to-one correspondence</w:t>
      </w:r>
      <w:r>
        <w:rPr>
          <w:bCs/>
        </w:rPr>
        <w:t xml:space="preserve">, (counting one object/action for each number). You can support your child by counting steps as you walk up/down, </w:t>
      </w:r>
      <w:r w:rsidR="00F062ED">
        <w:rPr>
          <w:bCs/>
        </w:rPr>
        <w:t xml:space="preserve">you can </w:t>
      </w:r>
      <w:r>
        <w:rPr>
          <w:bCs/>
        </w:rPr>
        <w:t>count out socks</w:t>
      </w:r>
      <w:r w:rsidR="00F062ED">
        <w:rPr>
          <w:bCs/>
        </w:rPr>
        <w:t xml:space="preserve"> in a drawer</w:t>
      </w:r>
      <w:r>
        <w:rPr>
          <w:bCs/>
        </w:rPr>
        <w:t>, apples being placed into a basket, cars being placed in a toy garage.</w:t>
      </w:r>
      <w:r w:rsidR="00EA0147">
        <w:t xml:space="preserve"> We </w:t>
      </w:r>
      <w:r w:rsidR="0044204B">
        <w:t>will also</w:t>
      </w:r>
      <w:r w:rsidR="00EA0147">
        <w:t xml:space="preserve"> </w:t>
      </w:r>
      <w:r w:rsidR="002B7650">
        <w:t xml:space="preserve">be </w:t>
      </w:r>
      <w:r w:rsidR="00EA0147">
        <w:t xml:space="preserve">working on </w:t>
      </w:r>
      <w:r w:rsidR="000E3E7F">
        <w:t>conservation of number</w:t>
      </w:r>
      <w:r w:rsidR="00EA0147">
        <w:t xml:space="preserve"> (splitting a</w:t>
      </w:r>
      <w:r w:rsidR="000E3E7F">
        <w:t xml:space="preserve"> number of objects </w:t>
      </w:r>
      <w:r w:rsidR="00EA0147">
        <w:t xml:space="preserve">in different ways and learning that </w:t>
      </w:r>
      <w:r w:rsidR="000E3E7F">
        <w:t xml:space="preserve">the number </w:t>
      </w:r>
      <w:r w:rsidR="00EA0147">
        <w:t xml:space="preserve">is still the same). </w:t>
      </w:r>
      <w:r>
        <w:t xml:space="preserve">Start with small numbers when you think your child is ready. </w:t>
      </w:r>
    </w:p>
    <w:p w14:paraId="18003A18" w14:textId="197B29BC" w:rsidR="00202B77" w:rsidRDefault="00202B77" w:rsidP="00EA0147">
      <w:pPr>
        <w:spacing w:before="0" w:after="0" w:line="240" w:lineRule="auto"/>
      </w:pP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0C209860" wp14:editId="66544E37">
            <wp:extent cx="1743075" cy="666750"/>
            <wp:effectExtent l="0" t="0" r="9525" b="0"/>
            <wp:docPr id="1" name="Picture 1" descr="conservation ~ A Maths Dictionary for Kids Quick Refer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rvation ~ A Maths Dictionary for Kids Quick Refere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444" r="1613" b="49630"/>
                    <a:stretch/>
                  </pic:blipFill>
                  <pic:spPr bwMode="auto">
                    <a:xfrm>
                      <a:off x="0" y="0"/>
                      <a:ext cx="1743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541922A6" wp14:editId="0E29CEA2">
            <wp:extent cx="1847850" cy="866775"/>
            <wp:effectExtent l="0" t="0" r="0" b="9525"/>
            <wp:docPr id="3" name="Picture 3" descr="conservation ~ A Maths Dictionary for Kids Quick Refer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rvation ~ A Maths Dictionary for Kids Quick Refere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93" r="-4301" b="3704"/>
                    <a:stretch/>
                  </pic:blipFill>
                  <pic:spPr bwMode="auto">
                    <a:xfrm>
                      <a:off x="0" y="0"/>
                      <a:ext cx="1847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24FCC1C7" w14:textId="1BD4A1B2" w:rsidR="00202B77" w:rsidRDefault="002B7650" w:rsidP="00EA0147">
      <w:pPr>
        <w:spacing w:before="0" w:after="0" w:line="240" w:lineRule="auto"/>
      </w:pPr>
      <w:r>
        <w:t>Additionally, we will</w:t>
      </w:r>
      <w:r w:rsidR="00202B77">
        <w:t xml:space="preserve"> be looking at numerals and matching them to their quantity. So please look out for door numbers, bus numbers, </w:t>
      </w:r>
      <w:r w:rsidR="005733A5">
        <w:t xml:space="preserve">and you can encourage your child to do an action for that number. </w:t>
      </w:r>
      <w:r w:rsidR="005A2554">
        <w:t>So,</w:t>
      </w:r>
      <w:r w:rsidR="005733A5">
        <w:t xml:space="preserve"> for number three, they can clap, jump, hop 3 times. Make it fun! </w:t>
      </w:r>
    </w:p>
    <w:p w14:paraId="51A0D1C8" w14:textId="77777777" w:rsidR="005733A5" w:rsidRDefault="005733A5" w:rsidP="00EA0147">
      <w:pPr>
        <w:spacing w:before="0" w:after="0" w:line="240" w:lineRule="auto"/>
      </w:pPr>
    </w:p>
    <w:p w14:paraId="3D562108" w14:textId="31CBF7EC" w:rsidR="0004638F" w:rsidRDefault="00EA0147" w:rsidP="00EA0147">
      <w:pPr>
        <w:spacing w:before="0" w:after="0" w:line="240" w:lineRule="auto"/>
      </w:pPr>
      <w:r>
        <w:t xml:space="preserve">The children will be learning vocabulary related to </w:t>
      </w:r>
      <w:r w:rsidR="005733A5">
        <w:t xml:space="preserve">size, </w:t>
      </w:r>
      <w:r>
        <w:t xml:space="preserve">weight and </w:t>
      </w:r>
      <w:r w:rsidR="005733A5">
        <w:t xml:space="preserve">length over the term. Don’t forget to find opportunities over the term to compare sizes, lengths, modelling </w:t>
      </w:r>
      <w:r w:rsidR="002B7650">
        <w:t xml:space="preserve">and </w:t>
      </w:r>
      <w:r w:rsidR="005733A5">
        <w:t xml:space="preserve">supporting language: big, bigger, biggest, small, smaller, smallest, long, longer, longest, short, shorter, shortest, light lighter, lightest, heavy, heavier, heaviest. </w:t>
      </w:r>
      <w:r>
        <w:t xml:space="preserve"> </w:t>
      </w:r>
    </w:p>
    <w:p w14:paraId="3D53FFE6" w14:textId="77777777" w:rsidR="002146BD" w:rsidRDefault="002146BD" w:rsidP="00EA0147">
      <w:pPr>
        <w:spacing w:before="0" w:after="0" w:line="240" w:lineRule="auto"/>
      </w:pPr>
    </w:p>
    <w:p w14:paraId="361092CC" w14:textId="66F26172" w:rsidR="002146BD" w:rsidRDefault="002146BD" w:rsidP="00EA0147">
      <w:pPr>
        <w:spacing w:before="0" w:after="0" w:line="240" w:lineRule="auto"/>
        <w:rPr>
          <w:i/>
          <w:iCs/>
        </w:rPr>
      </w:pPr>
      <w:r>
        <w:t xml:space="preserve">We will also be learning about positional language, so don’t forget to find opportunities to use it, i.e., </w:t>
      </w:r>
      <w:r w:rsidRPr="002146BD">
        <w:rPr>
          <w:i/>
          <w:iCs/>
        </w:rPr>
        <w:t xml:space="preserve">‘It’s on top, under, next to, behind, in front, between ‘. </w:t>
      </w:r>
    </w:p>
    <w:p w14:paraId="7B913E9B" w14:textId="0E1BCB9B" w:rsidR="007058F5" w:rsidRDefault="007058F5" w:rsidP="00EA0147">
      <w:pPr>
        <w:spacing w:before="0" w:after="0" w:line="240" w:lineRule="auto"/>
        <w:rPr>
          <w:i/>
          <w:iCs/>
        </w:rPr>
      </w:pPr>
    </w:p>
    <w:p w14:paraId="5B5EA032" w14:textId="2EE80BD1" w:rsidR="007058F5" w:rsidRPr="002146BD" w:rsidRDefault="007058F5" w:rsidP="00EA0147">
      <w:pPr>
        <w:spacing w:before="0" w:after="0" w:line="240" w:lineRule="auto"/>
        <w:rPr>
          <w:i/>
          <w:iCs/>
        </w:rPr>
      </w:pPr>
      <w:r w:rsidRPr="007058F5">
        <w:t>Please find opportunities to describe a sequence of events, such</w:t>
      </w:r>
      <w:r>
        <w:rPr>
          <w:i/>
          <w:iCs/>
        </w:rPr>
        <w:t xml:space="preserve"> as ‘First…then…next…after’ etc.</w:t>
      </w:r>
    </w:p>
    <w:p w14:paraId="3B7F6BED" w14:textId="225C4601" w:rsidR="004D5518" w:rsidRDefault="004D5518" w:rsidP="00EA0147">
      <w:pPr>
        <w:spacing w:before="0" w:after="0" w:line="240" w:lineRule="auto"/>
      </w:pPr>
    </w:p>
    <w:p w14:paraId="48F66536" w14:textId="2F95A215" w:rsidR="004D5518" w:rsidRDefault="004D5518" w:rsidP="00EA0147">
      <w:pPr>
        <w:spacing w:before="0" w:after="0" w:line="240" w:lineRule="auto"/>
      </w:pPr>
    </w:p>
    <w:p w14:paraId="1A77D4D3" w14:textId="77777777" w:rsidR="004D5518" w:rsidRDefault="004D5518" w:rsidP="00EA0147">
      <w:pPr>
        <w:spacing w:before="0" w:after="0" w:line="240" w:lineRule="auto"/>
      </w:pPr>
    </w:p>
    <w:p w14:paraId="498580A2" w14:textId="77777777" w:rsidR="00EA0147" w:rsidRPr="00EA0147" w:rsidRDefault="00EA0147" w:rsidP="00EA0147">
      <w:pPr>
        <w:spacing w:before="0" w:after="0" w:line="240" w:lineRule="auto"/>
      </w:pPr>
    </w:p>
    <w:p w14:paraId="766CFC81" w14:textId="7AC2D4E5" w:rsidR="00203B8B" w:rsidRPr="00D8457A" w:rsidRDefault="00F376A0" w:rsidP="00203B8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  <w:r w:rsidRPr="00D8457A">
        <w:rPr>
          <w:rFonts w:ascii="Gill Sans MT" w:hAnsi="Gill Sans MT"/>
          <w:b/>
          <w:sz w:val="22"/>
          <w:szCs w:val="22"/>
        </w:rPr>
        <w:t>Home-school Reading</w:t>
      </w:r>
    </w:p>
    <w:p w14:paraId="749CE1C6" w14:textId="54A08F87" w:rsidR="00F376A0" w:rsidRDefault="00E07926" w:rsidP="00203B8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Please continue to read with </w:t>
      </w:r>
      <w:r w:rsidR="0000674D" w:rsidRPr="00203B8B">
        <w:rPr>
          <w:rFonts w:ascii="Gill Sans MT" w:hAnsi="Gill Sans MT"/>
          <w:sz w:val="22"/>
        </w:rPr>
        <w:t>your child for at least 1</w:t>
      </w:r>
      <w:r w:rsidR="00E873E9" w:rsidRPr="00203B8B">
        <w:rPr>
          <w:rFonts w:ascii="Gill Sans MT" w:hAnsi="Gill Sans MT"/>
          <w:sz w:val="22"/>
        </w:rPr>
        <w:t>0 minutes each day, and</w:t>
      </w:r>
      <w:r w:rsidR="0000674D" w:rsidRPr="00203B8B">
        <w:rPr>
          <w:rFonts w:ascii="Gill Sans MT" w:hAnsi="Gill Sans MT"/>
          <w:sz w:val="22"/>
        </w:rPr>
        <w:t xml:space="preserve"> </w:t>
      </w:r>
      <w:r w:rsidR="004D5518">
        <w:rPr>
          <w:rFonts w:ascii="Gill Sans MT" w:hAnsi="Gill Sans MT"/>
          <w:sz w:val="22"/>
        </w:rPr>
        <w:t xml:space="preserve">write a comment in </w:t>
      </w:r>
      <w:r w:rsidR="0000674D" w:rsidRPr="00203B8B">
        <w:rPr>
          <w:rFonts w:ascii="Gill Sans MT" w:hAnsi="Gill Sans MT"/>
          <w:sz w:val="22"/>
        </w:rPr>
        <w:t>your child’s</w:t>
      </w:r>
      <w:r w:rsidR="00E873E9" w:rsidRPr="00203B8B">
        <w:rPr>
          <w:rFonts w:ascii="Gill Sans MT" w:hAnsi="Gill Sans MT"/>
          <w:sz w:val="22"/>
        </w:rPr>
        <w:t xml:space="preserve"> reading record.  </w:t>
      </w:r>
      <w:r w:rsidR="004D5518">
        <w:rPr>
          <w:rFonts w:ascii="Gill Sans MT" w:hAnsi="Gill Sans MT"/>
          <w:sz w:val="22"/>
        </w:rPr>
        <w:t xml:space="preserve">Reading at home supports a child’s development, their listening and attention becomes more focused, their understanding and vocabulary widens, building their confidence to speak and share their thoughts. </w:t>
      </w:r>
      <w:r w:rsidR="00620ED2">
        <w:rPr>
          <w:rFonts w:ascii="Gill Sans MT" w:hAnsi="Gill Sans MT"/>
          <w:sz w:val="22"/>
        </w:rPr>
        <w:t xml:space="preserve">Re-reading favorite books can help children to develop memory recall. </w:t>
      </w:r>
    </w:p>
    <w:p w14:paraId="431AAD53" w14:textId="7178180D" w:rsidR="0004638F" w:rsidRDefault="0004638F" w:rsidP="00203B8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sz w:val="22"/>
        </w:rPr>
      </w:pPr>
    </w:p>
    <w:p w14:paraId="312B43CC" w14:textId="1B41A1B7" w:rsidR="0004638F" w:rsidRDefault="0004638F" w:rsidP="000463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Cooking </w:t>
      </w:r>
      <w:r w:rsidR="000E3E7F">
        <w:rPr>
          <w:rFonts w:ascii="Gill Sans MT" w:hAnsi="Gill Sans MT"/>
          <w:b/>
          <w:sz w:val="22"/>
          <w:szCs w:val="22"/>
        </w:rPr>
        <w:t>in</w:t>
      </w:r>
      <w:r>
        <w:rPr>
          <w:rFonts w:ascii="Gill Sans MT" w:hAnsi="Gill Sans MT"/>
          <w:b/>
          <w:sz w:val="22"/>
          <w:szCs w:val="22"/>
        </w:rPr>
        <w:t xml:space="preserve"> Nursery </w:t>
      </w:r>
    </w:p>
    <w:p w14:paraId="1C8181EA" w14:textId="05E0F8AD" w:rsidR="00C82643" w:rsidRDefault="004D5518" w:rsidP="008C09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  <w:r w:rsidRPr="008C092C">
        <w:rPr>
          <w:rFonts w:ascii="Gill Sans MT" w:hAnsi="Gill Sans MT"/>
          <w:bCs/>
          <w:sz w:val="22"/>
          <w:szCs w:val="22"/>
        </w:rPr>
        <w:t xml:space="preserve">Thank you </w:t>
      </w:r>
      <w:r w:rsidR="008C092C">
        <w:rPr>
          <w:rFonts w:ascii="Gill Sans MT" w:hAnsi="Gill Sans MT"/>
          <w:bCs/>
          <w:sz w:val="22"/>
          <w:szCs w:val="22"/>
        </w:rPr>
        <w:t>to</w:t>
      </w:r>
      <w:r w:rsidRPr="008C092C">
        <w:rPr>
          <w:rFonts w:ascii="Gill Sans MT" w:hAnsi="Gill Sans MT"/>
          <w:bCs/>
          <w:sz w:val="22"/>
          <w:szCs w:val="22"/>
        </w:rPr>
        <w:t xml:space="preserve"> everyone who has </w:t>
      </w:r>
      <w:r w:rsidR="008C092C" w:rsidRPr="008C092C">
        <w:rPr>
          <w:rFonts w:ascii="Gill Sans MT" w:hAnsi="Gill Sans MT"/>
          <w:bCs/>
          <w:sz w:val="22"/>
          <w:szCs w:val="22"/>
        </w:rPr>
        <w:t xml:space="preserve">donated cooking money in the previous terms. </w:t>
      </w:r>
      <w:r w:rsidR="0004638F" w:rsidRPr="008C092C">
        <w:rPr>
          <w:rFonts w:ascii="Gill Sans MT" w:hAnsi="Gill Sans MT"/>
          <w:sz w:val="22"/>
          <w:szCs w:val="22"/>
        </w:rPr>
        <w:t>We will continue cooking with the children this term</w:t>
      </w:r>
      <w:r w:rsidR="008C092C">
        <w:rPr>
          <w:rFonts w:ascii="Gill Sans MT" w:hAnsi="Gill Sans MT"/>
          <w:sz w:val="22"/>
          <w:szCs w:val="22"/>
        </w:rPr>
        <w:t xml:space="preserve"> and ask that you bring in £4 for th</w:t>
      </w:r>
      <w:r w:rsidR="00857E84">
        <w:rPr>
          <w:rFonts w:ascii="Gill Sans MT" w:hAnsi="Gill Sans MT"/>
          <w:sz w:val="22"/>
          <w:szCs w:val="22"/>
        </w:rPr>
        <w:t xml:space="preserve">e </w:t>
      </w:r>
      <w:r w:rsidR="008C092C">
        <w:rPr>
          <w:rFonts w:ascii="Gill Sans MT" w:hAnsi="Gill Sans MT"/>
          <w:sz w:val="22"/>
          <w:szCs w:val="22"/>
        </w:rPr>
        <w:t xml:space="preserve">coming term. We will be making porridge, with honey, moon cakes, and much more, as well as making playdough weekly. Cooking supports a child’s reading, mathematical and science skills, as they read recipes, measure and count, ingredients, and explore the changes that occur to ingredients when heat etc., is applied. </w:t>
      </w:r>
    </w:p>
    <w:p w14:paraId="52B01EDC" w14:textId="77777777" w:rsidR="00C82643" w:rsidRPr="00BE0E56" w:rsidRDefault="00C82643" w:rsidP="00933E23">
      <w:pPr>
        <w:spacing w:before="0" w:after="0" w:line="240" w:lineRule="auto"/>
      </w:pPr>
    </w:p>
    <w:p w14:paraId="181BDE5C" w14:textId="4219E803" w:rsidR="00F376A0" w:rsidRPr="00F376A0" w:rsidRDefault="008C04A7" w:rsidP="00F376A0">
      <w:pPr>
        <w:spacing w:before="0" w:after="0" w:line="240" w:lineRule="auto"/>
        <w:rPr>
          <w:b/>
        </w:rPr>
      </w:pPr>
      <w:r w:rsidRPr="00B52CF4">
        <w:rPr>
          <w:b/>
        </w:rPr>
        <w:t>Key Dates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F376A0" w:rsidRPr="00143343" w14:paraId="5407DD58" w14:textId="77777777" w:rsidTr="004A605F">
        <w:trPr>
          <w:trHeight w:val="330"/>
        </w:trPr>
        <w:tc>
          <w:tcPr>
            <w:tcW w:w="4261" w:type="dxa"/>
            <w:shd w:val="clear" w:color="auto" w:fill="auto"/>
            <w:vAlign w:val="center"/>
          </w:tcPr>
          <w:p w14:paraId="002E30B0" w14:textId="77777777" w:rsidR="00F376A0" w:rsidRPr="00143343" w:rsidRDefault="00F376A0" w:rsidP="00F376A0">
            <w:pPr>
              <w:rPr>
                <w:rFonts w:eastAsia="Times New Roman"/>
                <w:b/>
              </w:rPr>
            </w:pPr>
            <w:r w:rsidRPr="00143343">
              <w:rPr>
                <w:rFonts w:eastAsia="Times New Roman"/>
                <w:b/>
              </w:rPr>
              <w:t>Date</w:t>
            </w:r>
          </w:p>
        </w:tc>
        <w:tc>
          <w:tcPr>
            <w:tcW w:w="4847" w:type="dxa"/>
            <w:shd w:val="clear" w:color="auto" w:fill="auto"/>
          </w:tcPr>
          <w:p w14:paraId="070E8B6F" w14:textId="109F71F9" w:rsidR="00F376A0" w:rsidRPr="00143343" w:rsidRDefault="00F376A0" w:rsidP="00F376A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Event</w:t>
            </w:r>
          </w:p>
        </w:tc>
      </w:tr>
      <w:tr w:rsidR="00F376A0" w:rsidRPr="00143343" w14:paraId="6D48CE49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5D5AB37B" w14:textId="3CFED3A3" w:rsidR="00F376A0" w:rsidRPr="007F75D9" w:rsidRDefault="008C092C" w:rsidP="00C0799C">
            <w:pPr>
              <w:rPr>
                <w:rFonts w:eastAsia="Times New Roman"/>
              </w:rPr>
            </w:pPr>
            <w:r w:rsidRPr="007F75D9">
              <w:rPr>
                <w:rFonts w:eastAsia="Times New Roman"/>
              </w:rPr>
              <w:t>Thursday</w:t>
            </w:r>
            <w:r w:rsidR="00D67F9C" w:rsidRPr="007F75D9">
              <w:rPr>
                <w:rFonts w:eastAsia="Times New Roman"/>
              </w:rPr>
              <w:t xml:space="preserve"> </w:t>
            </w:r>
            <w:r w:rsidR="007F75D9" w:rsidRPr="007F75D9">
              <w:rPr>
                <w:rFonts w:eastAsia="Times New Roman"/>
              </w:rPr>
              <w:t>13</w:t>
            </w:r>
            <w:r w:rsidR="007F75D9" w:rsidRPr="007F75D9">
              <w:rPr>
                <w:rFonts w:eastAsia="Times New Roman"/>
                <w:vertAlign w:val="superscript"/>
              </w:rPr>
              <w:t>th</w:t>
            </w:r>
            <w:r w:rsidR="007F75D9" w:rsidRPr="007F75D9">
              <w:rPr>
                <w:rFonts w:eastAsia="Times New Roman"/>
              </w:rPr>
              <w:t xml:space="preserve"> February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7BA46878" w14:textId="0CC7BD35" w:rsidR="00F376A0" w:rsidRPr="007F75D9" w:rsidRDefault="00D67F9C" w:rsidP="00F376A0">
            <w:pPr>
              <w:rPr>
                <w:rFonts w:eastAsia="Times New Roman"/>
              </w:rPr>
            </w:pPr>
            <w:r w:rsidRPr="007F75D9">
              <w:rPr>
                <w:rFonts w:eastAsia="Times New Roman"/>
              </w:rPr>
              <w:t>Forest schoo</w:t>
            </w:r>
            <w:r w:rsidR="00010AE3" w:rsidRPr="007F75D9">
              <w:rPr>
                <w:rFonts w:eastAsia="Times New Roman"/>
              </w:rPr>
              <w:t>l</w:t>
            </w:r>
          </w:p>
        </w:tc>
      </w:tr>
      <w:tr w:rsidR="004A605F" w:rsidRPr="00143343" w14:paraId="035CCF02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5EE151F0" w14:textId="1AFD6D2C" w:rsidR="004A605F" w:rsidRPr="007F75D9" w:rsidRDefault="00D67F9C" w:rsidP="00F376A0">
            <w:pPr>
              <w:rPr>
                <w:rFonts w:eastAsia="Times New Roman"/>
              </w:rPr>
            </w:pPr>
            <w:r w:rsidRPr="007F75D9">
              <w:rPr>
                <w:color w:val="201F1E"/>
                <w:shd w:val="clear" w:color="auto" w:fill="FFFFFF"/>
              </w:rPr>
              <w:t xml:space="preserve">Friday </w:t>
            </w:r>
            <w:r w:rsidR="00443240" w:rsidRPr="007F75D9">
              <w:rPr>
                <w:color w:val="201F1E"/>
                <w:shd w:val="clear" w:color="auto" w:fill="FFFFFF"/>
              </w:rPr>
              <w:t>14</w:t>
            </w:r>
            <w:r w:rsidRPr="007F75D9">
              <w:rPr>
                <w:color w:val="201F1E"/>
                <w:shd w:val="clear" w:color="auto" w:fill="FFFFFF"/>
                <w:vertAlign w:val="superscript"/>
              </w:rPr>
              <w:t>th</w:t>
            </w:r>
            <w:r w:rsidRPr="007F75D9">
              <w:rPr>
                <w:rFonts w:cs="Calibri"/>
                <w:color w:val="201F1E"/>
                <w:shd w:val="clear" w:color="auto" w:fill="FFFFFF"/>
              </w:rPr>
              <w:t> </w:t>
            </w:r>
            <w:r w:rsidRPr="007F75D9">
              <w:rPr>
                <w:color w:val="201F1E"/>
                <w:shd w:val="clear" w:color="auto" w:fill="FFFFFF"/>
              </w:rPr>
              <w:t>February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05114A52" w14:textId="10FBDE76" w:rsidR="004A605F" w:rsidRPr="007F75D9" w:rsidRDefault="004A605F" w:rsidP="00F376A0">
            <w:pPr>
              <w:rPr>
                <w:rFonts w:eastAsia="Times New Roman"/>
              </w:rPr>
            </w:pPr>
            <w:r w:rsidRPr="007F75D9">
              <w:rPr>
                <w:rFonts w:eastAsia="Times New Roman"/>
              </w:rPr>
              <w:t xml:space="preserve">Last day of term </w:t>
            </w:r>
          </w:p>
        </w:tc>
      </w:tr>
      <w:tr w:rsidR="00CC67CF" w:rsidRPr="00143343" w14:paraId="01FAC08D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6429255B" w14:textId="0EBCD919" w:rsidR="00CC67CF" w:rsidRPr="007F75D9" w:rsidRDefault="00D67F9C" w:rsidP="0027009B">
            <w:pPr>
              <w:rPr>
                <w:rFonts w:eastAsia="Times New Roman"/>
              </w:rPr>
            </w:pPr>
            <w:r w:rsidRPr="007F75D9">
              <w:rPr>
                <w:color w:val="201F1E"/>
                <w:shd w:val="clear" w:color="auto" w:fill="FFFFFF"/>
              </w:rPr>
              <w:t xml:space="preserve">Monday </w:t>
            </w:r>
            <w:r w:rsidR="00E41377" w:rsidRPr="007F75D9">
              <w:rPr>
                <w:color w:val="201F1E"/>
                <w:shd w:val="clear" w:color="auto" w:fill="FFFFFF"/>
              </w:rPr>
              <w:t>24</w:t>
            </w:r>
            <w:r w:rsidR="0027009B" w:rsidRPr="007F75D9">
              <w:rPr>
                <w:color w:val="201F1E"/>
                <w:shd w:val="clear" w:color="auto" w:fill="FFFFFF"/>
              </w:rPr>
              <w:t>th F</w:t>
            </w:r>
            <w:r w:rsidRPr="007F75D9">
              <w:rPr>
                <w:color w:val="201F1E"/>
                <w:shd w:val="clear" w:color="auto" w:fill="FFFFFF"/>
              </w:rPr>
              <w:t>ebruary</w:t>
            </w:r>
            <w:r w:rsidR="008C092C" w:rsidRPr="007F75D9">
              <w:rPr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198AEEE0" w14:textId="6FB4095E" w:rsidR="00CC67CF" w:rsidRPr="007F75D9" w:rsidRDefault="00CC67CF" w:rsidP="00F376A0">
            <w:pPr>
              <w:rPr>
                <w:rFonts w:eastAsia="Times New Roman"/>
              </w:rPr>
            </w:pPr>
            <w:r w:rsidRPr="007F75D9">
              <w:rPr>
                <w:rFonts w:eastAsia="Times New Roman"/>
              </w:rPr>
              <w:t xml:space="preserve">First day of </w:t>
            </w:r>
            <w:r w:rsidR="002E09CD" w:rsidRPr="007F75D9">
              <w:rPr>
                <w:rFonts w:eastAsia="Times New Roman"/>
              </w:rPr>
              <w:t>Spring 2 term</w:t>
            </w:r>
          </w:p>
        </w:tc>
      </w:tr>
    </w:tbl>
    <w:p w14:paraId="2DBCE18A" w14:textId="3847031F" w:rsidR="00F376A0" w:rsidRDefault="00F376A0" w:rsidP="00933E23">
      <w:pPr>
        <w:spacing w:before="0" w:after="0" w:line="240" w:lineRule="auto"/>
        <w:rPr>
          <w:b/>
        </w:rPr>
      </w:pPr>
    </w:p>
    <w:p w14:paraId="0E2CE621" w14:textId="77777777" w:rsidR="00CC67CF" w:rsidRPr="00B52CF4" w:rsidRDefault="00CC67CF" w:rsidP="00933E23">
      <w:pPr>
        <w:spacing w:before="0" w:after="0" w:line="240" w:lineRule="auto"/>
        <w:rPr>
          <w:b/>
        </w:rPr>
      </w:pPr>
    </w:p>
    <w:p w14:paraId="6E9F6166" w14:textId="0B45D14B" w:rsidR="00886707" w:rsidRDefault="00E45A39" w:rsidP="00933E23">
      <w:pPr>
        <w:spacing w:before="0" w:after="0" w:line="240" w:lineRule="auto"/>
        <w:rPr>
          <w:b/>
        </w:rPr>
      </w:pPr>
      <w:r>
        <w:rPr>
          <w:b/>
        </w:rPr>
        <w:t>Please remember…</w:t>
      </w:r>
    </w:p>
    <w:p w14:paraId="107AEA8A" w14:textId="56845DC3" w:rsidR="0027009B" w:rsidRDefault="0027009B" w:rsidP="00933E23">
      <w:pPr>
        <w:spacing w:before="0" w:after="0" w:line="240" w:lineRule="auto"/>
        <w:rPr>
          <w:b/>
        </w:rPr>
      </w:pPr>
    </w:p>
    <w:p w14:paraId="2F0DF36F" w14:textId="0C919B30" w:rsidR="0027009B" w:rsidRDefault="0027009B" w:rsidP="00933E23">
      <w:pPr>
        <w:spacing w:before="0" w:after="0" w:line="240" w:lineRule="auto"/>
        <w:rPr>
          <w:bCs/>
        </w:rPr>
      </w:pPr>
      <w:r w:rsidRPr="0027009B">
        <w:rPr>
          <w:bCs/>
        </w:rPr>
        <w:t>The weather is getting colder</w:t>
      </w:r>
      <w:r>
        <w:rPr>
          <w:bCs/>
        </w:rPr>
        <w:t xml:space="preserve">, so please ensure your child has a warm coat, hat and </w:t>
      </w:r>
      <w:r w:rsidR="00705451">
        <w:rPr>
          <w:bCs/>
        </w:rPr>
        <w:t>g</w:t>
      </w:r>
      <w:r>
        <w:rPr>
          <w:bCs/>
        </w:rPr>
        <w:t xml:space="preserve">loves, and on rainy days a waterproof coat and waterproof shoes, boots or wellington boots. Wellies can be kept in school in a bag on their peg. Don’t forget to write your child’s name on all their belongings. </w:t>
      </w:r>
    </w:p>
    <w:p w14:paraId="48FB3350" w14:textId="77777777" w:rsidR="00BB3F9B" w:rsidRDefault="00BB3F9B" w:rsidP="00933E23">
      <w:pPr>
        <w:spacing w:before="0" w:after="0" w:line="240" w:lineRule="auto"/>
        <w:rPr>
          <w:bCs/>
        </w:rPr>
      </w:pPr>
    </w:p>
    <w:p w14:paraId="303C5EEC" w14:textId="74861BC8" w:rsidR="00705451" w:rsidRPr="0027009B" w:rsidRDefault="00BB3F9B" w:rsidP="00933E23">
      <w:pPr>
        <w:spacing w:before="0" w:after="0" w:line="240" w:lineRule="auto"/>
        <w:rPr>
          <w:bCs/>
        </w:rPr>
      </w:pPr>
      <w:r>
        <w:rPr>
          <w:bCs/>
        </w:rPr>
        <w:t>We are looking</w:t>
      </w:r>
      <w:r w:rsidR="00705451">
        <w:rPr>
          <w:bCs/>
        </w:rPr>
        <w:t xml:space="preserve"> forward to a wonderful and exciting new term!</w:t>
      </w:r>
    </w:p>
    <w:p w14:paraId="5B29D552" w14:textId="77777777" w:rsidR="00E45A39" w:rsidRPr="00E45A39" w:rsidRDefault="00E45A39" w:rsidP="00933E23">
      <w:pPr>
        <w:spacing w:before="0" w:after="0" w:line="240" w:lineRule="auto"/>
      </w:pPr>
    </w:p>
    <w:p w14:paraId="611B0104" w14:textId="77777777" w:rsidR="008C04A7" w:rsidRPr="00B52CF4" w:rsidRDefault="008C04A7" w:rsidP="00933E23">
      <w:pPr>
        <w:spacing w:before="0" w:after="0" w:line="240" w:lineRule="auto"/>
      </w:pPr>
      <w:r w:rsidRPr="00B52CF4">
        <w:t>Best wishes,</w:t>
      </w:r>
    </w:p>
    <w:p w14:paraId="611B0105" w14:textId="1D81D7F1" w:rsidR="008C04A7" w:rsidRDefault="008C04A7" w:rsidP="00933E23">
      <w:pPr>
        <w:spacing w:before="0" w:after="0" w:line="240" w:lineRule="auto"/>
      </w:pPr>
    </w:p>
    <w:p w14:paraId="1945EC1B" w14:textId="6AEFAC3E" w:rsidR="00BA331A" w:rsidRPr="009B4A86" w:rsidRDefault="00CC67CF" w:rsidP="00933E23">
      <w:pPr>
        <w:spacing w:before="0" w:after="0" w:line="240" w:lineRule="auto"/>
        <w:rPr>
          <w:b/>
          <w:bCs/>
        </w:rPr>
      </w:pPr>
      <w:r w:rsidRPr="009B4A86">
        <w:rPr>
          <w:b/>
          <w:bCs/>
        </w:rPr>
        <w:t>Miss George</w:t>
      </w:r>
      <w:r w:rsidR="00C22DF9">
        <w:rPr>
          <w:b/>
          <w:bCs/>
        </w:rPr>
        <w:t xml:space="preserve"> and </w:t>
      </w:r>
      <w:r w:rsidR="0027009B">
        <w:rPr>
          <w:b/>
          <w:bCs/>
        </w:rPr>
        <w:t xml:space="preserve">Mrs Ali </w:t>
      </w:r>
    </w:p>
    <w:p w14:paraId="611B0107" w14:textId="09DD7C3F" w:rsidR="002E7E5D" w:rsidRPr="0032429D" w:rsidRDefault="002E7E5D" w:rsidP="00933E23">
      <w:pPr>
        <w:spacing w:before="0" w:after="0" w:line="240" w:lineRule="auto"/>
        <w:rPr>
          <w:sz w:val="28"/>
          <w:szCs w:val="28"/>
        </w:rPr>
      </w:pPr>
    </w:p>
    <w:sectPr w:rsidR="002E7E5D" w:rsidRPr="0032429D" w:rsidSect="005E1B9B">
      <w:headerReference w:type="default" r:id="rId9"/>
      <w:footerReference w:type="default" r:id="rId10"/>
      <w:pgSz w:w="11906" w:h="16838"/>
      <w:pgMar w:top="1134" w:right="746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2344" w14:textId="77777777" w:rsidR="00EF1813" w:rsidRDefault="00EF1813">
      <w:pPr>
        <w:spacing w:before="0" w:after="0" w:line="240" w:lineRule="auto"/>
      </w:pPr>
      <w:r>
        <w:separator/>
      </w:r>
    </w:p>
  </w:endnote>
  <w:endnote w:type="continuationSeparator" w:id="0">
    <w:p w14:paraId="08F95B6E" w14:textId="77777777" w:rsidR="00EF1813" w:rsidRDefault="00EF18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10D" w14:textId="62D7FD09" w:rsidR="00E729C5" w:rsidRDefault="00E729C5" w:rsidP="005E1B9B">
    <w:pPr>
      <w:pStyle w:val="Footer"/>
      <w:jc w:val="center"/>
    </w:pPr>
  </w:p>
  <w:p w14:paraId="611B010F" w14:textId="131338A9" w:rsidR="00E729C5" w:rsidRPr="003326B3" w:rsidRDefault="00E729C5" w:rsidP="00E873E9">
    <w:pPr>
      <w:pStyle w:val="Footer"/>
      <w:rPr>
        <w:color w:val="7F7F7F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F21C" w14:textId="77777777" w:rsidR="00EF1813" w:rsidRDefault="00EF1813">
      <w:pPr>
        <w:spacing w:before="0" w:after="0" w:line="240" w:lineRule="auto"/>
      </w:pPr>
      <w:r>
        <w:separator/>
      </w:r>
    </w:p>
  </w:footnote>
  <w:footnote w:type="continuationSeparator" w:id="0">
    <w:p w14:paraId="14E08BF2" w14:textId="77777777" w:rsidR="00EF1813" w:rsidRDefault="00EF18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10C" w14:textId="734D27BE" w:rsidR="00E729C5" w:rsidRDefault="00E729C5" w:rsidP="005E1B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8CC"/>
    <w:multiLevelType w:val="hybridMultilevel"/>
    <w:tmpl w:val="BF3251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7660"/>
    <w:multiLevelType w:val="hybridMultilevel"/>
    <w:tmpl w:val="01B85106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0224"/>
    <w:multiLevelType w:val="hybridMultilevel"/>
    <w:tmpl w:val="B9380828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A7AB8"/>
    <w:multiLevelType w:val="hybridMultilevel"/>
    <w:tmpl w:val="E0A81014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4DBEE5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B3989"/>
    <w:multiLevelType w:val="hybridMultilevel"/>
    <w:tmpl w:val="D3BA31A2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C9A1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A5434"/>
    <w:multiLevelType w:val="hybridMultilevel"/>
    <w:tmpl w:val="DBD03C24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C717C"/>
    <w:multiLevelType w:val="hybridMultilevel"/>
    <w:tmpl w:val="D6BA30EA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F7"/>
    <w:rsid w:val="0000674D"/>
    <w:rsid w:val="00010AE3"/>
    <w:rsid w:val="00026C77"/>
    <w:rsid w:val="0004638F"/>
    <w:rsid w:val="00047E12"/>
    <w:rsid w:val="000A44F6"/>
    <w:rsid w:val="000D5267"/>
    <w:rsid w:val="000E35E9"/>
    <w:rsid w:val="000E3E7F"/>
    <w:rsid w:val="000F4132"/>
    <w:rsid w:val="00122709"/>
    <w:rsid w:val="00126E2E"/>
    <w:rsid w:val="00146C45"/>
    <w:rsid w:val="00152A14"/>
    <w:rsid w:val="00161380"/>
    <w:rsid w:val="00164495"/>
    <w:rsid w:val="00186D2B"/>
    <w:rsid w:val="0019600E"/>
    <w:rsid w:val="001B5EA6"/>
    <w:rsid w:val="001D0AB0"/>
    <w:rsid w:val="001E2070"/>
    <w:rsid w:val="00202B77"/>
    <w:rsid w:val="00203B8B"/>
    <w:rsid w:val="00211378"/>
    <w:rsid w:val="002146BD"/>
    <w:rsid w:val="00224750"/>
    <w:rsid w:val="00252B9A"/>
    <w:rsid w:val="002678F4"/>
    <w:rsid w:val="0027009B"/>
    <w:rsid w:val="002B424E"/>
    <w:rsid w:val="002B7650"/>
    <w:rsid w:val="002C1569"/>
    <w:rsid w:val="002E09CD"/>
    <w:rsid w:val="002E7E5D"/>
    <w:rsid w:val="00310000"/>
    <w:rsid w:val="00311144"/>
    <w:rsid w:val="0032429D"/>
    <w:rsid w:val="003271B0"/>
    <w:rsid w:val="00334119"/>
    <w:rsid w:val="003363E5"/>
    <w:rsid w:val="003547B2"/>
    <w:rsid w:val="00385675"/>
    <w:rsid w:val="00397BEB"/>
    <w:rsid w:val="003A2531"/>
    <w:rsid w:val="003A61E4"/>
    <w:rsid w:val="003B2B5F"/>
    <w:rsid w:val="003C705A"/>
    <w:rsid w:val="003D2B32"/>
    <w:rsid w:val="0044204B"/>
    <w:rsid w:val="00443240"/>
    <w:rsid w:val="0045200E"/>
    <w:rsid w:val="00460BD1"/>
    <w:rsid w:val="004615F8"/>
    <w:rsid w:val="00464A05"/>
    <w:rsid w:val="004A597E"/>
    <w:rsid w:val="004A605F"/>
    <w:rsid w:val="004D5518"/>
    <w:rsid w:val="004F7E41"/>
    <w:rsid w:val="00507EF0"/>
    <w:rsid w:val="005231D0"/>
    <w:rsid w:val="00543225"/>
    <w:rsid w:val="00546CD0"/>
    <w:rsid w:val="00555F03"/>
    <w:rsid w:val="00567BA2"/>
    <w:rsid w:val="005733A5"/>
    <w:rsid w:val="00595043"/>
    <w:rsid w:val="005A2554"/>
    <w:rsid w:val="005B41E7"/>
    <w:rsid w:val="005B6CDC"/>
    <w:rsid w:val="005B6D39"/>
    <w:rsid w:val="005D45EC"/>
    <w:rsid w:val="005E1B9B"/>
    <w:rsid w:val="00616430"/>
    <w:rsid w:val="00620ED2"/>
    <w:rsid w:val="006376C1"/>
    <w:rsid w:val="006449BC"/>
    <w:rsid w:val="00647E38"/>
    <w:rsid w:val="00676F0C"/>
    <w:rsid w:val="00694731"/>
    <w:rsid w:val="006F0388"/>
    <w:rsid w:val="006F52A2"/>
    <w:rsid w:val="00705451"/>
    <w:rsid w:val="007058F5"/>
    <w:rsid w:val="00720FBE"/>
    <w:rsid w:val="007462F7"/>
    <w:rsid w:val="007523D9"/>
    <w:rsid w:val="007A7EFF"/>
    <w:rsid w:val="007B442D"/>
    <w:rsid w:val="007C1518"/>
    <w:rsid w:val="007C7F33"/>
    <w:rsid w:val="007E23FE"/>
    <w:rsid w:val="007F75D9"/>
    <w:rsid w:val="00816060"/>
    <w:rsid w:val="00843F40"/>
    <w:rsid w:val="00857E84"/>
    <w:rsid w:val="0088442C"/>
    <w:rsid w:val="00886707"/>
    <w:rsid w:val="0089767E"/>
    <w:rsid w:val="008C04A7"/>
    <w:rsid w:val="008C092C"/>
    <w:rsid w:val="008D030A"/>
    <w:rsid w:val="008D316B"/>
    <w:rsid w:val="00920EF7"/>
    <w:rsid w:val="00931331"/>
    <w:rsid w:val="00933E23"/>
    <w:rsid w:val="009614FC"/>
    <w:rsid w:val="009B4A86"/>
    <w:rsid w:val="00A16F56"/>
    <w:rsid w:val="00A41C8E"/>
    <w:rsid w:val="00A8646E"/>
    <w:rsid w:val="00A97CAA"/>
    <w:rsid w:val="00AA005B"/>
    <w:rsid w:val="00AA3429"/>
    <w:rsid w:val="00AA5FDF"/>
    <w:rsid w:val="00AA7249"/>
    <w:rsid w:val="00AB5086"/>
    <w:rsid w:val="00AD2159"/>
    <w:rsid w:val="00AD3B70"/>
    <w:rsid w:val="00AE7770"/>
    <w:rsid w:val="00AE7D0A"/>
    <w:rsid w:val="00AF0C14"/>
    <w:rsid w:val="00AF12B9"/>
    <w:rsid w:val="00B1156D"/>
    <w:rsid w:val="00B4563F"/>
    <w:rsid w:val="00B52CF4"/>
    <w:rsid w:val="00B71CFC"/>
    <w:rsid w:val="00BA331A"/>
    <w:rsid w:val="00BB3F9B"/>
    <w:rsid w:val="00BC631F"/>
    <w:rsid w:val="00BE0E56"/>
    <w:rsid w:val="00BE5556"/>
    <w:rsid w:val="00C0799C"/>
    <w:rsid w:val="00C13DAE"/>
    <w:rsid w:val="00C16419"/>
    <w:rsid w:val="00C20C04"/>
    <w:rsid w:val="00C22DF9"/>
    <w:rsid w:val="00C34802"/>
    <w:rsid w:val="00C53A1D"/>
    <w:rsid w:val="00C54324"/>
    <w:rsid w:val="00C82643"/>
    <w:rsid w:val="00C95703"/>
    <w:rsid w:val="00CA6E63"/>
    <w:rsid w:val="00CB29B9"/>
    <w:rsid w:val="00CC4516"/>
    <w:rsid w:val="00CC67CF"/>
    <w:rsid w:val="00CF2DCC"/>
    <w:rsid w:val="00D0248D"/>
    <w:rsid w:val="00D3601A"/>
    <w:rsid w:val="00D40C9B"/>
    <w:rsid w:val="00D67F9C"/>
    <w:rsid w:val="00D8241A"/>
    <w:rsid w:val="00D8457A"/>
    <w:rsid w:val="00DC07C4"/>
    <w:rsid w:val="00E01206"/>
    <w:rsid w:val="00E0476A"/>
    <w:rsid w:val="00E04999"/>
    <w:rsid w:val="00E07926"/>
    <w:rsid w:val="00E41377"/>
    <w:rsid w:val="00E45A39"/>
    <w:rsid w:val="00E729C5"/>
    <w:rsid w:val="00E873E9"/>
    <w:rsid w:val="00EA0147"/>
    <w:rsid w:val="00EB4308"/>
    <w:rsid w:val="00EB6786"/>
    <w:rsid w:val="00ED241F"/>
    <w:rsid w:val="00ED3B0F"/>
    <w:rsid w:val="00ED785C"/>
    <w:rsid w:val="00EE23BD"/>
    <w:rsid w:val="00EE7FFA"/>
    <w:rsid w:val="00EF1813"/>
    <w:rsid w:val="00F062ED"/>
    <w:rsid w:val="00F32D9C"/>
    <w:rsid w:val="00F376A0"/>
    <w:rsid w:val="00F63C70"/>
    <w:rsid w:val="00F70B9B"/>
    <w:rsid w:val="00F87127"/>
    <w:rsid w:val="00FA5B1B"/>
    <w:rsid w:val="00FE6E7B"/>
    <w:rsid w:val="00FF7658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1B00E4"/>
  <w15:docId w15:val="{FEE0A900-305D-436E-95FB-9B79A9C4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A7"/>
    <w:pPr>
      <w:spacing w:before="120" w:after="120"/>
    </w:pPr>
    <w:rPr>
      <w:rFonts w:ascii="Gill Sans MT" w:eastAsia="Calibri" w:hAnsi="Gill Sans MT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A7"/>
    <w:rPr>
      <w:rFonts w:ascii="Gill Sans MT" w:eastAsia="Calibri" w:hAnsi="Gill Sans MT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C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A7"/>
    <w:rPr>
      <w:rFonts w:ascii="Gill Sans MT" w:eastAsia="Calibri" w:hAnsi="Gill Sans MT" w:cs="Times New Roman"/>
      <w:lang w:eastAsia="en-US"/>
    </w:rPr>
  </w:style>
  <w:style w:type="paragraph" w:customStyle="1" w:styleId="Body">
    <w:name w:val="Body"/>
    <w:rsid w:val="002C156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EE7FFA"/>
    <w:pPr>
      <w:spacing w:after="0" w:line="240" w:lineRule="auto"/>
    </w:pPr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52A2"/>
    <w:pPr>
      <w:spacing w:after="0" w:line="240" w:lineRule="auto"/>
    </w:pPr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3E23"/>
  </w:style>
  <w:style w:type="paragraph" w:styleId="ListParagraph">
    <w:name w:val="List Paragraph"/>
    <w:basedOn w:val="Normal"/>
    <w:uiPriority w:val="34"/>
    <w:qFormat/>
    <w:rsid w:val="0089767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1E7"/>
  </w:style>
  <w:style w:type="character" w:customStyle="1" w:styleId="DateChar">
    <w:name w:val="Date Char"/>
    <w:basedOn w:val="DefaultParagraphFont"/>
    <w:link w:val="Date"/>
    <w:uiPriority w:val="99"/>
    <w:semiHidden/>
    <w:rsid w:val="005B41E7"/>
    <w:rPr>
      <w:rFonts w:ascii="Gill Sans MT" w:eastAsia="Calibri" w:hAnsi="Gill Sans MT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676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Burge</dc:creator>
  <cp:lastModifiedBy>S George</cp:lastModifiedBy>
  <cp:revision>28</cp:revision>
  <dcterms:created xsi:type="dcterms:W3CDTF">2023-01-05T15:58:00Z</dcterms:created>
  <dcterms:modified xsi:type="dcterms:W3CDTF">2024-12-11T15:32:00Z</dcterms:modified>
</cp:coreProperties>
</file>